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C4F1E7" w14:textId="77777777" w:rsidR="005717DC" w:rsidRPr="0051689D" w:rsidRDefault="005717DC" w:rsidP="003F7D9B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51689D">
        <w:rPr>
          <w:rFonts w:ascii="Arial" w:hAnsi="Arial" w:cs="Arial"/>
          <w:b/>
          <w:sz w:val="20"/>
          <w:szCs w:val="20"/>
        </w:rPr>
        <w:t>DISTRITO DE MEDELLÍN</w:t>
      </w:r>
    </w:p>
    <w:p w14:paraId="3D80E3A4" w14:textId="77777777" w:rsidR="005717DC" w:rsidRPr="0051689D" w:rsidRDefault="005717DC" w:rsidP="005717DC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51689D">
        <w:rPr>
          <w:rFonts w:ascii="Arial" w:hAnsi="Arial" w:cs="Arial"/>
          <w:b/>
          <w:sz w:val="20"/>
          <w:szCs w:val="20"/>
        </w:rPr>
        <w:t>SECRETARÍA DE SEGURIDAD Y CONVIVENCIA</w:t>
      </w:r>
    </w:p>
    <w:p w14:paraId="14A9D150" w14:textId="77777777" w:rsidR="005717DC" w:rsidRPr="0051689D" w:rsidRDefault="005717DC" w:rsidP="005717DC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51689D">
        <w:rPr>
          <w:rFonts w:ascii="Arial" w:hAnsi="Arial" w:cs="Arial"/>
          <w:b/>
          <w:sz w:val="20"/>
          <w:szCs w:val="20"/>
        </w:rPr>
        <w:t xml:space="preserve">SUBSECRETARÍA DE GOBIERNO LOCAL Y CONVIVENCIA </w:t>
      </w:r>
    </w:p>
    <w:p w14:paraId="1BC5E611" w14:textId="1217DF1D" w:rsidR="00CF2D8C" w:rsidRPr="00CF2D8C" w:rsidRDefault="005717DC" w:rsidP="00CF2D8C">
      <w:pPr>
        <w:spacing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51689D">
        <w:rPr>
          <w:rFonts w:ascii="Arial" w:hAnsi="Arial" w:cs="Arial"/>
          <w:b/>
          <w:sz w:val="20"/>
          <w:szCs w:val="20"/>
        </w:rPr>
        <w:t>INSPECCIÓN ONCE B. DE POLICÍA URBANA PRIMERA CATEGRÍA</w:t>
      </w:r>
    </w:p>
    <w:p w14:paraId="38D71335" w14:textId="27359CE2" w:rsidR="00CF2D8C" w:rsidRPr="003F7D9B" w:rsidRDefault="005717DC" w:rsidP="003F7D9B">
      <w:pPr>
        <w:spacing w:line="276" w:lineRule="auto"/>
        <w:jc w:val="center"/>
        <w:rPr>
          <w:rFonts w:ascii="Arial" w:hAnsi="Arial" w:cs="Arial"/>
          <w:bCs/>
          <w:kern w:val="32"/>
          <w:sz w:val="20"/>
          <w:szCs w:val="20"/>
        </w:rPr>
      </w:pPr>
      <w:r>
        <w:rPr>
          <w:rFonts w:ascii="Arial" w:hAnsi="Arial" w:cs="Arial"/>
          <w:bCs/>
          <w:kern w:val="32"/>
          <w:sz w:val="20"/>
          <w:szCs w:val="20"/>
        </w:rPr>
        <w:t xml:space="preserve">Medellín, </w:t>
      </w:r>
      <w:r w:rsidR="00D050EE">
        <w:rPr>
          <w:rFonts w:ascii="Arial" w:hAnsi="Arial" w:cs="Arial"/>
          <w:bCs/>
          <w:kern w:val="32"/>
          <w:sz w:val="20"/>
          <w:szCs w:val="20"/>
        </w:rPr>
        <w:t>27</w:t>
      </w:r>
      <w:r w:rsidR="00E14FA0">
        <w:rPr>
          <w:rFonts w:ascii="Arial" w:hAnsi="Arial" w:cs="Arial"/>
          <w:bCs/>
          <w:kern w:val="32"/>
          <w:sz w:val="20"/>
          <w:szCs w:val="20"/>
        </w:rPr>
        <w:t xml:space="preserve"> de </w:t>
      </w:r>
      <w:r w:rsidR="00D050EE">
        <w:rPr>
          <w:rFonts w:ascii="Arial" w:hAnsi="Arial" w:cs="Arial"/>
          <w:bCs/>
          <w:kern w:val="32"/>
          <w:sz w:val="20"/>
          <w:szCs w:val="20"/>
        </w:rPr>
        <w:t>octubre</w:t>
      </w:r>
      <w:r w:rsidRPr="0051689D">
        <w:rPr>
          <w:rFonts w:ascii="Arial" w:hAnsi="Arial" w:cs="Arial"/>
          <w:bCs/>
          <w:kern w:val="32"/>
          <w:sz w:val="20"/>
          <w:szCs w:val="20"/>
        </w:rPr>
        <w:t xml:space="preserve"> de </w:t>
      </w:r>
      <w:r w:rsidR="006D4076">
        <w:rPr>
          <w:rFonts w:ascii="Arial" w:hAnsi="Arial" w:cs="Arial"/>
          <w:bCs/>
          <w:kern w:val="32"/>
          <w:sz w:val="20"/>
          <w:szCs w:val="20"/>
        </w:rPr>
        <w:t>2025</w:t>
      </w:r>
    </w:p>
    <w:p w14:paraId="53B6CB31" w14:textId="77777777" w:rsidR="00080E8A" w:rsidRPr="0051689D" w:rsidRDefault="00080E8A" w:rsidP="005717DC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14:paraId="0A984FF7" w14:textId="77777777" w:rsidR="005717DC" w:rsidRDefault="005717DC" w:rsidP="005717DC">
      <w:pPr>
        <w:pStyle w:val="Ttulo1"/>
        <w:spacing w:before="0" w:line="276" w:lineRule="auto"/>
        <w:jc w:val="center"/>
        <w:rPr>
          <w:rFonts w:ascii="Arial" w:hAnsi="Arial" w:cs="Arial"/>
          <w:b/>
          <w:color w:val="auto"/>
          <w:sz w:val="20"/>
          <w:szCs w:val="20"/>
        </w:rPr>
      </w:pPr>
      <w:r w:rsidRPr="0051689D">
        <w:rPr>
          <w:rFonts w:ascii="Arial" w:hAnsi="Arial" w:cs="Arial"/>
          <w:b/>
          <w:color w:val="auto"/>
          <w:sz w:val="20"/>
          <w:szCs w:val="20"/>
        </w:rPr>
        <w:t>CITACIÓN A AUDIENCIA</w:t>
      </w:r>
    </w:p>
    <w:p w14:paraId="269E0001" w14:textId="77777777" w:rsidR="00080E8A" w:rsidRPr="00080E8A" w:rsidRDefault="00080E8A" w:rsidP="00080E8A"/>
    <w:p w14:paraId="37A73C33" w14:textId="4496AF59" w:rsidR="00813C8E" w:rsidRPr="00813C8E" w:rsidRDefault="00DE15A2" w:rsidP="00813C8E">
      <w:pPr>
        <w:pStyle w:val="Default"/>
        <w:spacing w:line="276" w:lineRule="auto"/>
        <w:jc w:val="both"/>
        <w:rPr>
          <w:color w:val="auto"/>
          <w:sz w:val="22"/>
          <w:szCs w:val="22"/>
        </w:rPr>
      </w:pPr>
      <w:r w:rsidRPr="00DE15A2">
        <w:rPr>
          <w:sz w:val="22"/>
          <w:szCs w:val="22"/>
        </w:rPr>
        <w:t>La señora</w:t>
      </w:r>
      <w:r>
        <w:rPr>
          <w:sz w:val="22"/>
          <w:szCs w:val="22"/>
        </w:rPr>
        <w:t>,</w:t>
      </w:r>
      <w:r>
        <w:rPr>
          <w:b/>
          <w:sz w:val="22"/>
          <w:szCs w:val="22"/>
        </w:rPr>
        <w:t xml:space="preserve"> </w:t>
      </w:r>
      <w:r w:rsidR="00D050EE">
        <w:rPr>
          <w:b/>
          <w:sz w:val="22"/>
          <w:szCs w:val="22"/>
        </w:rPr>
        <w:t>PAOLA ANDREA RAMIREZ ROMAN</w:t>
      </w:r>
      <w:r w:rsidR="006911FA" w:rsidRPr="00813C8E">
        <w:rPr>
          <w:bCs/>
          <w:kern w:val="32"/>
          <w:sz w:val="22"/>
          <w:szCs w:val="22"/>
        </w:rPr>
        <w:t xml:space="preserve">, </w:t>
      </w:r>
      <w:r w:rsidR="006911FA">
        <w:rPr>
          <w:bCs/>
          <w:kern w:val="32"/>
          <w:sz w:val="22"/>
          <w:szCs w:val="22"/>
        </w:rPr>
        <w:t xml:space="preserve">como </w:t>
      </w:r>
      <w:r w:rsidR="00B224FA">
        <w:rPr>
          <w:bCs/>
          <w:kern w:val="32"/>
          <w:sz w:val="22"/>
          <w:szCs w:val="22"/>
        </w:rPr>
        <w:t>propietaria</w:t>
      </w:r>
      <w:r w:rsidR="00D050EE">
        <w:rPr>
          <w:bCs/>
          <w:kern w:val="32"/>
          <w:sz w:val="22"/>
          <w:szCs w:val="22"/>
        </w:rPr>
        <w:t xml:space="preserve"> de</w:t>
      </w:r>
      <w:r w:rsidR="00B224FA">
        <w:rPr>
          <w:bCs/>
          <w:kern w:val="32"/>
          <w:sz w:val="22"/>
          <w:szCs w:val="22"/>
        </w:rPr>
        <w:t xml:space="preserve">l </w:t>
      </w:r>
      <w:r w:rsidR="00D050EE">
        <w:rPr>
          <w:sz w:val="22"/>
          <w:szCs w:val="22"/>
        </w:rPr>
        <w:t>establecimiento de comercio</w:t>
      </w:r>
      <w:r w:rsidR="00652B67">
        <w:rPr>
          <w:sz w:val="22"/>
          <w:szCs w:val="22"/>
        </w:rPr>
        <w:t xml:space="preserve"> denominado</w:t>
      </w:r>
      <w:r w:rsidR="00D050EE">
        <w:rPr>
          <w:sz w:val="22"/>
          <w:szCs w:val="22"/>
        </w:rPr>
        <w:t xml:space="preserve"> </w:t>
      </w:r>
      <w:r w:rsidR="00B224FA" w:rsidRPr="00D050EE">
        <w:rPr>
          <w:b/>
          <w:sz w:val="22"/>
          <w:szCs w:val="22"/>
        </w:rPr>
        <w:t>DISCOTECA TAMARINDO SECO</w:t>
      </w:r>
      <w:r w:rsidR="00B224FA">
        <w:rPr>
          <w:b/>
          <w:sz w:val="22"/>
          <w:szCs w:val="22"/>
        </w:rPr>
        <w:t xml:space="preserve"> </w:t>
      </w:r>
      <w:r w:rsidR="00B224FA" w:rsidRPr="00652B67">
        <w:rPr>
          <w:sz w:val="22"/>
          <w:szCs w:val="22"/>
        </w:rPr>
        <w:t>ubicado</w:t>
      </w:r>
      <w:r w:rsidR="00B224FA">
        <w:rPr>
          <w:b/>
          <w:sz w:val="22"/>
          <w:szCs w:val="22"/>
        </w:rPr>
        <w:t xml:space="preserve"> </w:t>
      </w:r>
      <w:r w:rsidR="00652B67">
        <w:rPr>
          <w:sz w:val="22"/>
          <w:szCs w:val="22"/>
        </w:rPr>
        <w:t xml:space="preserve">en </w:t>
      </w:r>
      <w:r w:rsidR="00652B67">
        <w:rPr>
          <w:sz w:val="22"/>
          <w:szCs w:val="22"/>
        </w:rPr>
        <w:t xml:space="preserve">la </w:t>
      </w:r>
      <w:r w:rsidR="00652B67" w:rsidRPr="00DE15A2">
        <w:rPr>
          <w:b/>
          <w:sz w:val="22"/>
          <w:szCs w:val="22"/>
        </w:rPr>
        <w:t xml:space="preserve">Carrera </w:t>
      </w:r>
      <w:r w:rsidR="00652B67">
        <w:rPr>
          <w:b/>
          <w:sz w:val="22"/>
          <w:szCs w:val="22"/>
        </w:rPr>
        <w:t xml:space="preserve">70 </w:t>
      </w:r>
      <w:proofErr w:type="spellStart"/>
      <w:r w:rsidR="00652B67">
        <w:rPr>
          <w:b/>
          <w:sz w:val="22"/>
          <w:szCs w:val="22"/>
        </w:rPr>
        <w:t>Circul</w:t>
      </w:r>
      <w:proofErr w:type="spellEnd"/>
      <w:r w:rsidR="00652B67">
        <w:rPr>
          <w:b/>
          <w:sz w:val="22"/>
          <w:szCs w:val="22"/>
        </w:rPr>
        <w:t xml:space="preserve"> 3-11</w:t>
      </w:r>
      <w:r w:rsidR="00813C8E" w:rsidRPr="00813C8E">
        <w:rPr>
          <w:bCs/>
          <w:kern w:val="32"/>
          <w:sz w:val="22"/>
          <w:szCs w:val="22"/>
        </w:rPr>
        <w:t xml:space="preserve">, debe presentarse ante este Despacho </w:t>
      </w:r>
      <w:r w:rsidR="00813C8E" w:rsidRPr="00813C8E">
        <w:rPr>
          <w:color w:val="auto"/>
          <w:sz w:val="22"/>
          <w:szCs w:val="22"/>
        </w:rPr>
        <w:t xml:space="preserve">ubicado en la </w:t>
      </w:r>
      <w:r w:rsidR="00813C8E" w:rsidRPr="00204708">
        <w:rPr>
          <w:b/>
          <w:color w:val="auto"/>
          <w:sz w:val="22"/>
          <w:szCs w:val="22"/>
        </w:rPr>
        <w:t>CIRCULAR 3 # 66B-187</w:t>
      </w:r>
      <w:r w:rsidR="00813C8E" w:rsidRPr="00813C8E">
        <w:rPr>
          <w:b/>
          <w:color w:val="auto"/>
          <w:sz w:val="22"/>
          <w:szCs w:val="22"/>
        </w:rPr>
        <w:t xml:space="preserve"> INSPECCIÓN 11B DE POLICÍA URBANA DE PRIMERA CATEGORIA,</w:t>
      </w:r>
      <w:r w:rsidR="00813C8E" w:rsidRPr="00813C8E">
        <w:rPr>
          <w:color w:val="auto"/>
          <w:sz w:val="22"/>
          <w:szCs w:val="22"/>
        </w:rPr>
        <w:t xml:space="preserve"> el </w:t>
      </w:r>
      <w:r w:rsidR="00813C8E" w:rsidRPr="000A0CDC">
        <w:rPr>
          <w:color w:val="auto"/>
          <w:sz w:val="22"/>
          <w:szCs w:val="22"/>
        </w:rPr>
        <w:t xml:space="preserve">día </w:t>
      </w:r>
      <w:r w:rsidR="00D050EE">
        <w:rPr>
          <w:b/>
          <w:bCs/>
          <w:color w:val="auto"/>
          <w:sz w:val="22"/>
          <w:szCs w:val="22"/>
          <w:u w:val="single"/>
        </w:rPr>
        <w:t>CINCO</w:t>
      </w:r>
      <w:r w:rsidR="00813C8E" w:rsidRPr="000A0CDC">
        <w:rPr>
          <w:b/>
          <w:bCs/>
          <w:color w:val="auto"/>
          <w:sz w:val="22"/>
          <w:szCs w:val="22"/>
          <w:u w:val="single"/>
        </w:rPr>
        <w:t xml:space="preserve"> </w:t>
      </w:r>
      <w:r w:rsidR="00D50031" w:rsidRPr="000A0CDC">
        <w:rPr>
          <w:b/>
          <w:color w:val="auto"/>
          <w:sz w:val="22"/>
          <w:szCs w:val="22"/>
          <w:u w:val="single"/>
        </w:rPr>
        <w:t>(</w:t>
      </w:r>
      <w:r w:rsidR="00D050EE">
        <w:rPr>
          <w:b/>
          <w:color w:val="auto"/>
          <w:sz w:val="22"/>
          <w:szCs w:val="22"/>
          <w:u w:val="single"/>
        </w:rPr>
        <w:t>05</w:t>
      </w:r>
      <w:r w:rsidR="00813C8E" w:rsidRPr="000A0CDC">
        <w:rPr>
          <w:b/>
          <w:color w:val="auto"/>
          <w:sz w:val="22"/>
          <w:szCs w:val="22"/>
          <w:u w:val="single"/>
        </w:rPr>
        <w:t xml:space="preserve">) DE </w:t>
      </w:r>
      <w:r w:rsidR="00D050EE">
        <w:rPr>
          <w:b/>
          <w:color w:val="auto"/>
          <w:sz w:val="22"/>
          <w:szCs w:val="22"/>
          <w:u w:val="single"/>
        </w:rPr>
        <w:t>NOVIEMBRE</w:t>
      </w:r>
      <w:r w:rsidR="00813C8E" w:rsidRPr="000A0CDC">
        <w:rPr>
          <w:b/>
          <w:color w:val="auto"/>
          <w:sz w:val="22"/>
          <w:szCs w:val="22"/>
          <w:u w:val="single"/>
        </w:rPr>
        <w:t xml:space="preserve"> DE DOS MIL VEINTIC</w:t>
      </w:r>
      <w:r w:rsidR="00D50031" w:rsidRPr="000A0CDC">
        <w:rPr>
          <w:b/>
          <w:color w:val="auto"/>
          <w:sz w:val="22"/>
          <w:szCs w:val="22"/>
          <w:u w:val="single"/>
        </w:rPr>
        <w:t xml:space="preserve">INCO (2025), a las </w:t>
      </w:r>
      <w:r w:rsidR="00D050EE">
        <w:rPr>
          <w:b/>
          <w:color w:val="auto"/>
          <w:sz w:val="22"/>
          <w:szCs w:val="22"/>
          <w:u w:val="single"/>
        </w:rPr>
        <w:t>09:0</w:t>
      </w:r>
      <w:r w:rsidR="00813C8E" w:rsidRPr="000A0CDC">
        <w:rPr>
          <w:b/>
          <w:color w:val="auto"/>
          <w:sz w:val="22"/>
          <w:szCs w:val="22"/>
          <w:u w:val="single"/>
        </w:rPr>
        <w:t xml:space="preserve">0 a.m., </w:t>
      </w:r>
      <w:r w:rsidR="00813C8E" w:rsidRPr="000A0CDC">
        <w:rPr>
          <w:color w:val="auto"/>
          <w:sz w:val="22"/>
          <w:szCs w:val="22"/>
        </w:rPr>
        <w:t xml:space="preserve">Con el fin de llevar a cabo Audiencia Pública, de conformidad con el Artículo 135, Numeral 3, de la Ley 1801 de 2016, dentro del proceso Verbal Abreviado </w:t>
      </w:r>
      <w:r w:rsidR="00D50031" w:rsidRPr="000A0CDC">
        <w:rPr>
          <w:b/>
          <w:bCs/>
          <w:color w:val="auto"/>
          <w:sz w:val="22"/>
          <w:szCs w:val="22"/>
        </w:rPr>
        <w:t>2-</w:t>
      </w:r>
      <w:r w:rsidR="00D050EE">
        <w:rPr>
          <w:b/>
          <w:bCs/>
          <w:color w:val="auto"/>
          <w:sz w:val="22"/>
          <w:szCs w:val="22"/>
        </w:rPr>
        <w:t>14182</w:t>
      </w:r>
      <w:r w:rsidR="00D50031" w:rsidRPr="000A0CDC">
        <w:rPr>
          <w:b/>
          <w:bCs/>
          <w:color w:val="auto"/>
          <w:sz w:val="22"/>
          <w:szCs w:val="22"/>
        </w:rPr>
        <w:t>-</w:t>
      </w:r>
      <w:r w:rsidR="00D050EE">
        <w:rPr>
          <w:b/>
          <w:bCs/>
          <w:color w:val="auto"/>
          <w:sz w:val="22"/>
          <w:szCs w:val="22"/>
        </w:rPr>
        <w:t>25</w:t>
      </w:r>
      <w:r w:rsidR="00CA7B42" w:rsidRPr="000A0CDC">
        <w:rPr>
          <w:b/>
          <w:bCs/>
          <w:color w:val="auto"/>
          <w:sz w:val="22"/>
          <w:szCs w:val="22"/>
        </w:rPr>
        <w:t xml:space="preserve"> </w:t>
      </w:r>
      <w:r w:rsidR="00D050EE">
        <w:rPr>
          <w:b/>
          <w:bCs/>
          <w:color w:val="auto"/>
          <w:sz w:val="22"/>
          <w:szCs w:val="22"/>
        </w:rPr>
        <w:t>Tamarindo</w:t>
      </w:r>
      <w:r w:rsidR="00D050EE" w:rsidRPr="000A0CDC">
        <w:rPr>
          <w:b/>
          <w:bCs/>
          <w:color w:val="auto"/>
          <w:sz w:val="22"/>
          <w:szCs w:val="22"/>
        </w:rPr>
        <w:t xml:space="preserve"> </w:t>
      </w:r>
      <w:r w:rsidR="00D050EE">
        <w:rPr>
          <w:b/>
          <w:bCs/>
          <w:color w:val="auto"/>
          <w:sz w:val="22"/>
          <w:szCs w:val="22"/>
        </w:rPr>
        <w:t>asignado a la Mesa 2</w:t>
      </w:r>
      <w:r w:rsidR="00813C8E" w:rsidRPr="000A0CDC">
        <w:rPr>
          <w:b/>
          <w:bCs/>
          <w:color w:val="auto"/>
          <w:sz w:val="22"/>
          <w:szCs w:val="22"/>
        </w:rPr>
        <w:t>.</w:t>
      </w:r>
      <w:r w:rsidR="00813C8E" w:rsidRPr="000A0CDC">
        <w:rPr>
          <w:bCs/>
          <w:color w:val="auto"/>
          <w:sz w:val="22"/>
          <w:szCs w:val="22"/>
        </w:rPr>
        <w:t xml:space="preserve"> Durante la audiencia se analizará </w:t>
      </w:r>
      <w:r w:rsidR="00813C8E" w:rsidRPr="000A0CDC">
        <w:rPr>
          <w:color w:val="auto"/>
          <w:sz w:val="22"/>
          <w:szCs w:val="22"/>
        </w:rPr>
        <w:t>el</w:t>
      </w:r>
      <w:r w:rsidR="00813C8E" w:rsidRPr="000A0CDC">
        <w:rPr>
          <w:bCs/>
          <w:color w:val="auto"/>
          <w:sz w:val="22"/>
          <w:szCs w:val="22"/>
        </w:rPr>
        <w:t xml:space="preserve"> </w:t>
      </w:r>
      <w:r w:rsidR="00813C8E" w:rsidRPr="000A0CDC">
        <w:rPr>
          <w:color w:val="auto"/>
          <w:sz w:val="22"/>
          <w:szCs w:val="22"/>
        </w:rPr>
        <w:t xml:space="preserve">presunto comportamiento </w:t>
      </w:r>
      <w:r w:rsidR="00813C8E" w:rsidRPr="000A0CDC">
        <w:rPr>
          <w:b/>
          <w:i/>
          <w:sz w:val="22"/>
          <w:szCs w:val="22"/>
          <w:u w:val="single"/>
        </w:rPr>
        <w:t>Artículo 135.</w:t>
      </w:r>
      <w:r w:rsidR="00813C8E" w:rsidRPr="00813C8E">
        <w:rPr>
          <w:b/>
          <w:i/>
          <w:sz w:val="22"/>
          <w:szCs w:val="22"/>
          <w:u w:val="single"/>
        </w:rPr>
        <w:t xml:space="preserve"> Comportamientos contrarios a la integridad urbanística. Literal A) Parcelar, urbanizar, demoler, intervenir o construir, Numeral 3. En bienes de uso público y terrenos afectados al espacio público.</w:t>
      </w:r>
    </w:p>
    <w:p w14:paraId="10405AED" w14:textId="5794814D" w:rsidR="005717DC" w:rsidRPr="00813C8E" w:rsidRDefault="005717DC" w:rsidP="00813C8E">
      <w:pPr>
        <w:spacing w:line="276" w:lineRule="auto"/>
        <w:jc w:val="both"/>
        <w:rPr>
          <w:rFonts w:ascii="Arial" w:hAnsi="Arial" w:cs="Arial"/>
          <w:bCs/>
          <w:kern w:val="32"/>
          <w:sz w:val="22"/>
          <w:szCs w:val="22"/>
        </w:rPr>
      </w:pPr>
      <w:r w:rsidRPr="00813C8E">
        <w:rPr>
          <w:rFonts w:ascii="Arial" w:hAnsi="Arial" w:cs="Arial"/>
          <w:bCs/>
          <w:kern w:val="32"/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</w:t>
      </w:r>
    </w:p>
    <w:p w14:paraId="57017270" w14:textId="77777777" w:rsidR="005717DC" w:rsidRPr="003F7D9B" w:rsidRDefault="005717DC" w:rsidP="00813C8E">
      <w:pPr>
        <w:pStyle w:val="Default"/>
        <w:spacing w:line="276" w:lineRule="auto"/>
        <w:jc w:val="both"/>
        <w:rPr>
          <w:i/>
          <w:sz w:val="20"/>
          <w:szCs w:val="20"/>
        </w:rPr>
      </w:pPr>
      <w:r w:rsidRPr="003F7D9B">
        <w:rPr>
          <w:b/>
          <w:i/>
          <w:sz w:val="20"/>
          <w:szCs w:val="20"/>
        </w:rPr>
        <w:t>NOTA IMPORTANTE:</w:t>
      </w:r>
      <w:r w:rsidRPr="003F7D9B">
        <w:rPr>
          <w:i/>
          <w:sz w:val="20"/>
          <w:szCs w:val="20"/>
        </w:rPr>
        <w:t xml:space="preserve"> Favor presentarse con el documento de identidad original (cédula) y la presente citación para agilizar el trámite. Así mismo, puede allegar las pruebas que tenga en su poder y solicitar las que considere pertinentes y conducentes para la diligencia.</w:t>
      </w:r>
    </w:p>
    <w:p w14:paraId="12B5FEA5" w14:textId="77777777" w:rsidR="00813C8E" w:rsidRPr="003F7D9B" w:rsidRDefault="00813C8E" w:rsidP="00813C8E">
      <w:pPr>
        <w:pStyle w:val="Default"/>
        <w:spacing w:line="276" w:lineRule="auto"/>
        <w:jc w:val="both"/>
        <w:rPr>
          <w:i/>
          <w:sz w:val="20"/>
          <w:szCs w:val="20"/>
        </w:rPr>
      </w:pPr>
    </w:p>
    <w:p w14:paraId="654B3ED3" w14:textId="77777777" w:rsidR="00813C8E" w:rsidRPr="003F7D9B" w:rsidRDefault="00813C8E" w:rsidP="00813C8E">
      <w:pPr>
        <w:pStyle w:val="Default"/>
        <w:spacing w:line="276" w:lineRule="auto"/>
        <w:jc w:val="both"/>
        <w:rPr>
          <w:i/>
          <w:sz w:val="20"/>
          <w:szCs w:val="20"/>
        </w:rPr>
      </w:pPr>
      <w:r w:rsidRPr="003F7D9B">
        <w:rPr>
          <w:b/>
          <w:i/>
          <w:sz w:val="20"/>
          <w:szCs w:val="20"/>
        </w:rPr>
        <w:t xml:space="preserve">NOTA: DECRETO 116 DE 2015 Nivel Nacional Artículo 2.2.6.15.1.1 </w:t>
      </w:r>
      <w:r w:rsidRPr="003F7D9B">
        <w:rPr>
          <w:b/>
          <w:i/>
          <w:sz w:val="20"/>
          <w:szCs w:val="20"/>
          <w:u w:val="single"/>
        </w:rPr>
        <w:t>Derecho de Postulación.</w:t>
      </w:r>
      <w:r w:rsidRPr="003F7D9B">
        <w:rPr>
          <w:i/>
          <w:sz w:val="20"/>
          <w:szCs w:val="20"/>
        </w:rPr>
        <w:t xml:space="preserve"> Las personas que hayan de comparecer a los trámites reglamentados por el presente Decreto, podrán hacerlo por sí mismas, por medio de sus representantes legales, o por conducto de apoderado o abogado legalmente autorizado. </w:t>
      </w:r>
    </w:p>
    <w:p w14:paraId="27E1E15E" w14:textId="77777777" w:rsidR="00813C8E" w:rsidRPr="003F7D9B" w:rsidRDefault="00813C8E" w:rsidP="00813C8E">
      <w:pPr>
        <w:pStyle w:val="Default"/>
        <w:spacing w:line="276" w:lineRule="auto"/>
        <w:jc w:val="both"/>
        <w:rPr>
          <w:b/>
          <w:i/>
          <w:sz w:val="20"/>
          <w:szCs w:val="20"/>
        </w:rPr>
      </w:pPr>
    </w:p>
    <w:p w14:paraId="321FC2B1" w14:textId="77777777" w:rsidR="00813C8E" w:rsidRPr="003F7D9B" w:rsidRDefault="00813C8E" w:rsidP="00813C8E">
      <w:pPr>
        <w:spacing w:line="276" w:lineRule="auto"/>
        <w:jc w:val="both"/>
        <w:rPr>
          <w:rFonts w:ascii="Arial" w:hAnsi="Arial" w:cs="Arial"/>
          <w:i/>
          <w:sz w:val="20"/>
          <w:szCs w:val="20"/>
          <w:u w:val="single"/>
        </w:rPr>
      </w:pPr>
      <w:r w:rsidRPr="003F7D9B">
        <w:rPr>
          <w:rFonts w:ascii="Arial" w:hAnsi="Arial" w:cs="Arial"/>
          <w:b/>
          <w:i/>
          <w:sz w:val="20"/>
          <w:szCs w:val="20"/>
        </w:rPr>
        <w:t>NOTA: INASISTENCIA,</w:t>
      </w:r>
      <w:r w:rsidRPr="003F7D9B">
        <w:rPr>
          <w:rFonts w:ascii="Arial" w:hAnsi="Arial" w:cs="Arial"/>
          <w:i/>
          <w:sz w:val="20"/>
          <w:szCs w:val="20"/>
        </w:rPr>
        <w:t xml:space="preserve"> Se le advierte que en caso de no comparecer a la audiencia pública, deberá justificar la no comparecencia dentro de los 3 días siguientes a la misma, anexando prueba sumaria que compruebe la justa causa de conformidad con el parágrafo 1 del artículo 223 de la Ley 1801 de 2016, señala que </w:t>
      </w:r>
      <w:r w:rsidRPr="003F7D9B">
        <w:rPr>
          <w:rFonts w:ascii="Arial" w:hAnsi="Arial" w:cs="Arial"/>
          <w:i/>
          <w:sz w:val="20"/>
          <w:szCs w:val="20"/>
          <w:u w:val="single"/>
        </w:rPr>
        <w:t xml:space="preserve">si el presunto infractor no se presenta a la audiencia sin comprobar la ocurrencia del caso fortuito o fuerza mayor, la autoridad tendrá por cierto los hechos que dieron lugar al comportamiento contrario a la convivencia, teniendo en cuenta las pruebas obrantes en el proceso. </w:t>
      </w:r>
    </w:p>
    <w:p w14:paraId="6AF6B92F" w14:textId="77777777" w:rsidR="00813C8E" w:rsidRPr="003F7D9B" w:rsidRDefault="00813C8E" w:rsidP="00813C8E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1A234633" w14:textId="7049EA4C" w:rsidR="00080E8A" w:rsidRPr="003F7D9B" w:rsidRDefault="00080E8A" w:rsidP="00813C8E">
      <w:pPr>
        <w:spacing w:line="276" w:lineRule="auto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3F7D9B">
        <w:rPr>
          <w:rFonts w:ascii="Arial" w:hAnsi="Arial" w:cs="Arial"/>
          <w:b/>
          <w:i/>
          <w:color w:val="000000"/>
          <w:sz w:val="20"/>
          <w:szCs w:val="20"/>
        </w:rPr>
        <w:t>Así mismo se hace saber a la parte interesada que puede conocer del proceso en cualquier momento, el cual reposa de manera fí</w:t>
      </w:r>
      <w:r w:rsidR="00D050EE">
        <w:rPr>
          <w:rFonts w:ascii="Arial" w:hAnsi="Arial" w:cs="Arial"/>
          <w:b/>
          <w:i/>
          <w:color w:val="000000"/>
          <w:sz w:val="20"/>
          <w:szCs w:val="20"/>
        </w:rPr>
        <w:t>sica en el Despacho en la Mesa 2</w:t>
      </w:r>
      <w:r w:rsidRPr="003F7D9B">
        <w:rPr>
          <w:rFonts w:ascii="Arial" w:hAnsi="Arial" w:cs="Arial"/>
          <w:b/>
          <w:i/>
          <w:color w:val="000000"/>
          <w:sz w:val="20"/>
          <w:szCs w:val="20"/>
        </w:rPr>
        <w:t xml:space="preserve">. </w:t>
      </w:r>
    </w:p>
    <w:p w14:paraId="6743410C" w14:textId="77777777" w:rsidR="00080E8A" w:rsidRDefault="00080E8A" w:rsidP="005717DC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66BF3279" w14:textId="77777777" w:rsidR="003F7D9B" w:rsidRDefault="003F7D9B" w:rsidP="005717DC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54D0D4B6" w14:textId="77777777" w:rsidR="00954024" w:rsidRDefault="00954024" w:rsidP="005717DC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5253DA75" w14:textId="77777777" w:rsidR="00793953" w:rsidRDefault="00793953" w:rsidP="005717DC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37A55DEA" w14:textId="77777777" w:rsidR="005717DC" w:rsidRDefault="005717DC" w:rsidP="005717DC">
      <w:pPr>
        <w:spacing w:line="276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14:paraId="5E10A2D6" w14:textId="01F71E6C" w:rsidR="005717DC" w:rsidRPr="006A5969" w:rsidRDefault="00793953" w:rsidP="00D050EE">
      <w:pPr>
        <w:wordWrap w:val="0"/>
        <w:jc w:val="center"/>
        <w:textAlignment w:val="baseline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YURLEI NANCLARES CASTAÑO</w:t>
      </w:r>
    </w:p>
    <w:p w14:paraId="3F43DADC" w14:textId="0056C92A" w:rsidR="005717DC" w:rsidRPr="0051689D" w:rsidRDefault="005717DC" w:rsidP="00D050EE">
      <w:pPr>
        <w:spacing w:line="276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Secretaria Tramitadora</w:t>
      </w:r>
    </w:p>
    <w:p w14:paraId="29301213" w14:textId="77777777" w:rsidR="005717DC" w:rsidRPr="0051689D" w:rsidRDefault="005717DC" w:rsidP="005717DC">
      <w:pPr>
        <w:spacing w:line="276" w:lineRule="auto"/>
        <w:jc w:val="both"/>
        <w:rPr>
          <w:rFonts w:ascii="Arial" w:hAnsi="Arial" w:cs="Arial"/>
          <w:color w:val="FF0000"/>
          <w:sz w:val="20"/>
          <w:szCs w:val="20"/>
        </w:rPr>
      </w:pPr>
      <w:r w:rsidRPr="0051689D">
        <w:rPr>
          <w:rFonts w:ascii="Arial" w:hAnsi="Arial" w:cs="Arial"/>
          <w:color w:val="000000"/>
          <w:sz w:val="20"/>
          <w:szCs w:val="20"/>
        </w:rPr>
        <w:tab/>
      </w:r>
      <w:r w:rsidRPr="0051689D">
        <w:rPr>
          <w:rFonts w:ascii="Arial" w:hAnsi="Arial" w:cs="Arial"/>
          <w:color w:val="000000"/>
          <w:sz w:val="20"/>
          <w:szCs w:val="20"/>
        </w:rPr>
        <w:tab/>
      </w:r>
    </w:p>
    <w:p w14:paraId="3F43EDF9" w14:textId="77777777" w:rsidR="005F56C3" w:rsidRDefault="005F56C3" w:rsidP="005F56C3"/>
    <w:p w14:paraId="0C0F5F5B" w14:textId="77777777" w:rsidR="00C06561" w:rsidRDefault="00C06561" w:rsidP="005F56C3">
      <w:pPr>
        <w:rPr>
          <w:rFonts w:ascii="Arial" w:hAnsi="Arial" w:cs="Arial"/>
          <w:sz w:val="20"/>
          <w:szCs w:val="20"/>
        </w:rPr>
      </w:pPr>
    </w:p>
    <w:p w14:paraId="79C4BADE" w14:textId="77777777" w:rsidR="00FE14EE" w:rsidRDefault="00FE14EE" w:rsidP="005F56C3">
      <w:pPr>
        <w:rPr>
          <w:rFonts w:ascii="Arial" w:hAnsi="Arial" w:cs="Arial"/>
          <w:sz w:val="20"/>
          <w:szCs w:val="20"/>
        </w:rPr>
      </w:pPr>
    </w:p>
    <w:p w14:paraId="0B41DD99" w14:textId="32EB04A5" w:rsidR="00FE14EE" w:rsidRDefault="00FE14EE" w:rsidP="005F56C3">
      <w:pPr>
        <w:rPr>
          <w:rFonts w:ascii="Arial" w:hAnsi="Arial" w:cs="Arial"/>
          <w:sz w:val="20"/>
          <w:szCs w:val="20"/>
        </w:rPr>
      </w:pPr>
    </w:p>
    <w:p w14:paraId="78DEEF4D" w14:textId="77777777" w:rsidR="00FE14EE" w:rsidRDefault="00FE14EE" w:rsidP="005F56C3">
      <w:pPr>
        <w:rPr>
          <w:rFonts w:ascii="Arial" w:hAnsi="Arial" w:cs="Arial"/>
          <w:sz w:val="20"/>
          <w:szCs w:val="20"/>
        </w:rPr>
      </w:pPr>
    </w:p>
    <w:p w14:paraId="335C8C7F" w14:textId="77777777" w:rsidR="00E978F1" w:rsidRDefault="00E978F1" w:rsidP="00DE15A2">
      <w:bookmarkStart w:id="0" w:name="_GoBack"/>
      <w:bookmarkEnd w:id="0"/>
    </w:p>
    <w:sectPr w:rsidR="00E978F1" w:rsidSect="005F56C3">
      <w:headerReference w:type="even" r:id="rId8"/>
      <w:headerReference w:type="default" r:id="rId9"/>
      <w:footerReference w:type="default" r:id="rId10"/>
      <w:pgSz w:w="12240" w:h="18720" w:code="14"/>
      <w:pgMar w:top="3119" w:right="1134" w:bottom="805" w:left="1134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E0C0D3" w14:textId="77777777" w:rsidR="00D163E8" w:rsidRDefault="00D163E8" w:rsidP="005838D1">
      <w:r>
        <w:separator/>
      </w:r>
    </w:p>
  </w:endnote>
  <w:endnote w:type="continuationSeparator" w:id="0">
    <w:p w14:paraId="68C3E624" w14:textId="77777777" w:rsidR="00D163E8" w:rsidRDefault="00D163E8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6EA5A8" w14:textId="77777777" w:rsidR="00B32C5D" w:rsidRDefault="00B32C5D" w:rsidP="005838D1">
    <w:pPr>
      <w:pStyle w:val="Piedepgina"/>
      <w:ind w:hanging="1350"/>
    </w:pPr>
    <w:r>
      <w:rPr>
        <w:noProof/>
        <w:lang w:eastAsia="es-CO"/>
      </w:rPr>
      <w:drawing>
        <wp:inline distT="0" distB="0" distL="0" distR="0" wp14:anchorId="1DFE5FF5" wp14:editId="42B40768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D06EF7" w14:textId="77777777" w:rsidR="00D163E8" w:rsidRDefault="00D163E8" w:rsidP="005838D1">
      <w:r>
        <w:separator/>
      </w:r>
    </w:p>
  </w:footnote>
  <w:footnote w:type="continuationSeparator" w:id="0">
    <w:p w14:paraId="068EE062" w14:textId="77777777" w:rsidR="00D163E8" w:rsidRDefault="00D163E8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C79871" w14:textId="77777777" w:rsidR="00B32C5D" w:rsidRDefault="00D163E8">
    <w:pPr>
      <w:pStyle w:val="Encabezado"/>
    </w:pPr>
    <w:r>
      <w:rPr>
        <w:noProof/>
        <w:lang w:eastAsia="es-CO"/>
      </w:rPr>
      <w:pict w14:anchorId="65F37B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284854" w14:textId="5C4CAAEA" w:rsidR="00B32C5D" w:rsidRDefault="00B77CE4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57216" behindDoc="1" locked="0" layoutInCell="1" allowOverlap="1" wp14:anchorId="0445AE59" wp14:editId="3A06C498">
          <wp:simplePos x="0" y="0"/>
          <wp:positionH relativeFrom="page">
            <wp:posOffset>173</wp:posOffset>
          </wp:positionH>
          <wp:positionV relativeFrom="paragraph">
            <wp:posOffset>-699025</wp:posOffset>
          </wp:positionV>
          <wp:extent cx="7768590" cy="12411986"/>
          <wp:effectExtent l="0" t="0" r="3810" b="889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8590" cy="124119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B165C23"/>
    <w:multiLevelType w:val="hybridMultilevel"/>
    <w:tmpl w:val="4C3060A6"/>
    <w:lvl w:ilvl="0" w:tplc="09625814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405"/>
    <w:rsid w:val="00000858"/>
    <w:rsid w:val="00020B62"/>
    <w:rsid w:val="00067F9F"/>
    <w:rsid w:val="00076A79"/>
    <w:rsid w:val="00080E8A"/>
    <w:rsid w:val="000832C4"/>
    <w:rsid w:val="00092423"/>
    <w:rsid w:val="000957D8"/>
    <w:rsid w:val="000A0CDC"/>
    <w:rsid w:val="000B73B3"/>
    <w:rsid w:val="000C7EF4"/>
    <w:rsid w:val="000E40F0"/>
    <w:rsid w:val="00107C99"/>
    <w:rsid w:val="00130747"/>
    <w:rsid w:val="00132CD0"/>
    <w:rsid w:val="00140D91"/>
    <w:rsid w:val="00152CB4"/>
    <w:rsid w:val="00153EF3"/>
    <w:rsid w:val="0015502F"/>
    <w:rsid w:val="001652C3"/>
    <w:rsid w:val="00177A08"/>
    <w:rsid w:val="00183405"/>
    <w:rsid w:val="00190056"/>
    <w:rsid w:val="00193B91"/>
    <w:rsid w:val="001B2A34"/>
    <w:rsid w:val="001B6C7D"/>
    <w:rsid w:val="001C3AF0"/>
    <w:rsid w:val="001C4696"/>
    <w:rsid w:val="001D3EC6"/>
    <w:rsid w:val="001E0403"/>
    <w:rsid w:val="001E1440"/>
    <w:rsid w:val="001E3B56"/>
    <w:rsid w:val="001E63A5"/>
    <w:rsid w:val="001F2709"/>
    <w:rsid w:val="00202D86"/>
    <w:rsid w:val="00204708"/>
    <w:rsid w:val="002128AE"/>
    <w:rsid w:val="00215389"/>
    <w:rsid w:val="002417BA"/>
    <w:rsid w:val="002613A4"/>
    <w:rsid w:val="00285E5C"/>
    <w:rsid w:val="002870BF"/>
    <w:rsid w:val="002A2AB0"/>
    <w:rsid w:val="002F506E"/>
    <w:rsid w:val="00302A6D"/>
    <w:rsid w:val="00316FCE"/>
    <w:rsid w:val="00326FF8"/>
    <w:rsid w:val="00340C9F"/>
    <w:rsid w:val="00385A20"/>
    <w:rsid w:val="003A40E6"/>
    <w:rsid w:val="003A4FCA"/>
    <w:rsid w:val="003A749B"/>
    <w:rsid w:val="003B27C5"/>
    <w:rsid w:val="003F7D9B"/>
    <w:rsid w:val="004210AF"/>
    <w:rsid w:val="004468C5"/>
    <w:rsid w:val="00471179"/>
    <w:rsid w:val="00471FEA"/>
    <w:rsid w:val="0047272E"/>
    <w:rsid w:val="00476B5A"/>
    <w:rsid w:val="00482B31"/>
    <w:rsid w:val="004C41FC"/>
    <w:rsid w:val="004F4F2B"/>
    <w:rsid w:val="00501A56"/>
    <w:rsid w:val="00507D7D"/>
    <w:rsid w:val="005102B0"/>
    <w:rsid w:val="00514362"/>
    <w:rsid w:val="0051689D"/>
    <w:rsid w:val="00524714"/>
    <w:rsid w:val="00534970"/>
    <w:rsid w:val="00540495"/>
    <w:rsid w:val="00554638"/>
    <w:rsid w:val="00554AEC"/>
    <w:rsid w:val="00556A6F"/>
    <w:rsid w:val="005642FD"/>
    <w:rsid w:val="0057130D"/>
    <w:rsid w:val="005717DC"/>
    <w:rsid w:val="00571BC3"/>
    <w:rsid w:val="005838D1"/>
    <w:rsid w:val="0058526E"/>
    <w:rsid w:val="005B00D9"/>
    <w:rsid w:val="005C255B"/>
    <w:rsid w:val="005E39D0"/>
    <w:rsid w:val="005E6E7D"/>
    <w:rsid w:val="005F56C3"/>
    <w:rsid w:val="00612A63"/>
    <w:rsid w:val="00617FF8"/>
    <w:rsid w:val="00644B9E"/>
    <w:rsid w:val="00652B67"/>
    <w:rsid w:val="0066506A"/>
    <w:rsid w:val="00672895"/>
    <w:rsid w:val="006911FA"/>
    <w:rsid w:val="00691F66"/>
    <w:rsid w:val="006A5969"/>
    <w:rsid w:val="006B1D7E"/>
    <w:rsid w:val="006D1EBA"/>
    <w:rsid w:val="006D4076"/>
    <w:rsid w:val="00700D10"/>
    <w:rsid w:val="00725837"/>
    <w:rsid w:val="00731FB4"/>
    <w:rsid w:val="00741F31"/>
    <w:rsid w:val="007471BF"/>
    <w:rsid w:val="00764C75"/>
    <w:rsid w:val="00793953"/>
    <w:rsid w:val="007D0A7A"/>
    <w:rsid w:val="007D0AAF"/>
    <w:rsid w:val="007E4FD0"/>
    <w:rsid w:val="007F23C3"/>
    <w:rsid w:val="00813C8E"/>
    <w:rsid w:val="00821CB5"/>
    <w:rsid w:val="00846350"/>
    <w:rsid w:val="00892968"/>
    <w:rsid w:val="0089701C"/>
    <w:rsid w:val="00897F62"/>
    <w:rsid w:val="008A3F26"/>
    <w:rsid w:val="008B1778"/>
    <w:rsid w:val="008D4387"/>
    <w:rsid w:val="008E5F73"/>
    <w:rsid w:val="008F56B6"/>
    <w:rsid w:val="009235BB"/>
    <w:rsid w:val="009243C4"/>
    <w:rsid w:val="0094110F"/>
    <w:rsid w:val="00944B27"/>
    <w:rsid w:val="00954024"/>
    <w:rsid w:val="0096725A"/>
    <w:rsid w:val="009865EE"/>
    <w:rsid w:val="00992DDF"/>
    <w:rsid w:val="009943D5"/>
    <w:rsid w:val="009A11C8"/>
    <w:rsid w:val="009A5C2E"/>
    <w:rsid w:val="009E4186"/>
    <w:rsid w:val="00A029D3"/>
    <w:rsid w:val="00A25E17"/>
    <w:rsid w:val="00A42294"/>
    <w:rsid w:val="00A576E9"/>
    <w:rsid w:val="00A639D5"/>
    <w:rsid w:val="00A63BF1"/>
    <w:rsid w:val="00A676E0"/>
    <w:rsid w:val="00A87449"/>
    <w:rsid w:val="00AA5773"/>
    <w:rsid w:val="00AA61BA"/>
    <w:rsid w:val="00AB3F7E"/>
    <w:rsid w:val="00AD3AAC"/>
    <w:rsid w:val="00AE1905"/>
    <w:rsid w:val="00B224FA"/>
    <w:rsid w:val="00B32C5D"/>
    <w:rsid w:val="00B33A0A"/>
    <w:rsid w:val="00B45EF7"/>
    <w:rsid w:val="00B46D5C"/>
    <w:rsid w:val="00B51734"/>
    <w:rsid w:val="00B6328F"/>
    <w:rsid w:val="00B77CE4"/>
    <w:rsid w:val="00B97059"/>
    <w:rsid w:val="00BA2F3A"/>
    <w:rsid w:val="00BC1D43"/>
    <w:rsid w:val="00BD3083"/>
    <w:rsid w:val="00BE09E7"/>
    <w:rsid w:val="00BF13B7"/>
    <w:rsid w:val="00C03D49"/>
    <w:rsid w:val="00C03F12"/>
    <w:rsid w:val="00C06561"/>
    <w:rsid w:val="00C116C8"/>
    <w:rsid w:val="00C425DE"/>
    <w:rsid w:val="00C450BE"/>
    <w:rsid w:val="00C5269E"/>
    <w:rsid w:val="00C66C87"/>
    <w:rsid w:val="00C73F56"/>
    <w:rsid w:val="00C80378"/>
    <w:rsid w:val="00C871E0"/>
    <w:rsid w:val="00C9594B"/>
    <w:rsid w:val="00C97A0A"/>
    <w:rsid w:val="00CA7B42"/>
    <w:rsid w:val="00CC2F9E"/>
    <w:rsid w:val="00CD53CE"/>
    <w:rsid w:val="00CF1DF2"/>
    <w:rsid w:val="00CF2D8C"/>
    <w:rsid w:val="00D02DF1"/>
    <w:rsid w:val="00D050EE"/>
    <w:rsid w:val="00D1278B"/>
    <w:rsid w:val="00D163E8"/>
    <w:rsid w:val="00D2618D"/>
    <w:rsid w:val="00D452C1"/>
    <w:rsid w:val="00D50031"/>
    <w:rsid w:val="00D62EF7"/>
    <w:rsid w:val="00D65365"/>
    <w:rsid w:val="00D75EAB"/>
    <w:rsid w:val="00DB6103"/>
    <w:rsid w:val="00DC5F34"/>
    <w:rsid w:val="00DD540A"/>
    <w:rsid w:val="00DE15A2"/>
    <w:rsid w:val="00E0620A"/>
    <w:rsid w:val="00E14F86"/>
    <w:rsid w:val="00E14FA0"/>
    <w:rsid w:val="00E21FBE"/>
    <w:rsid w:val="00E72853"/>
    <w:rsid w:val="00E747EE"/>
    <w:rsid w:val="00E8389B"/>
    <w:rsid w:val="00E9021F"/>
    <w:rsid w:val="00E90EFB"/>
    <w:rsid w:val="00E91CC7"/>
    <w:rsid w:val="00E9731B"/>
    <w:rsid w:val="00E978F1"/>
    <w:rsid w:val="00ED4D82"/>
    <w:rsid w:val="00EE1BFB"/>
    <w:rsid w:val="00F638D9"/>
    <w:rsid w:val="00F910EC"/>
    <w:rsid w:val="00F95C79"/>
    <w:rsid w:val="00FA3A99"/>
    <w:rsid w:val="00FE14EE"/>
    <w:rsid w:val="00FF0361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2C5DEF9E"/>
  <w15:chartTrackingRefBased/>
  <w15:docId w15:val="{5465228F-C504-42AB-ACC1-4B682730A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14362"/>
    <w:rPr>
      <w:rFonts w:eastAsiaTheme="minorEastAsia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18340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customStyle="1" w:styleId="Ttulo1Car">
    <w:name w:val="Título 1 Car"/>
    <w:basedOn w:val="Fuentedeprrafopredeter"/>
    <w:link w:val="Ttulo1"/>
    <w:uiPriority w:val="9"/>
    <w:rsid w:val="0018340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paragraph" w:customStyle="1" w:styleId="western">
    <w:name w:val="western"/>
    <w:basedOn w:val="Normal"/>
    <w:rsid w:val="00183405"/>
    <w:rPr>
      <w:rFonts w:ascii="Times New Roman" w:eastAsia="Times New Roman" w:hAnsi="Times New Roman" w:cs="Times New Roman"/>
      <w:lang w:val="es-ES" w:eastAsia="es-ES"/>
    </w:rPr>
  </w:style>
  <w:style w:type="paragraph" w:styleId="Prrafodelista">
    <w:name w:val="List Paragraph"/>
    <w:basedOn w:val="Normal"/>
    <w:uiPriority w:val="34"/>
    <w:qFormat/>
    <w:rsid w:val="00183405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val="es-MX"/>
    </w:rPr>
  </w:style>
  <w:style w:type="paragraph" w:customStyle="1" w:styleId="Default">
    <w:name w:val="Default"/>
    <w:rsid w:val="00183405"/>
    <w:pPr>
      <w:autoSpaceDE w:val="0"/>
      <w:autoSpaceDN w:val="0"/>
      <w:adjustRightInd w:val="0"/>
    </w:pPr>
    <w:rPr>
      <w:rFonts w:ascii="Arial" w:hAnsi="Arial" w:cs="Arial"/>
      <w:color w:val="000000"/>
      <w:lang w:val="es-CO"/>
    </w:rPr>
  </w:style>
  <w:style w:type="character" w:customStyle="1" w:styleId="ozzzk">
    <w:name w:val="ozzzk"/>
    <w:basedOn w:val="Fuentedeprrafopredeter"/>
    <w:rsid w:val="00D050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153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5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35535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523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91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72A6D1-4C2C-4E09-9EE5-05D3C3B39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406</Words>
  <Characters>2233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Francisco Murillo Florez</dc:creator>
  <cp:keywords/>
  <dc:description/>
  <cp:lastModifiedBy>Yurlei Nanclares Castaño</cp:lastModifiedBy>
  <cp:revision>2</cp:revision>
  <cp:lastPrinted>2025-10-30T15:09:00Z</cp:lastPrinted>
  <dcterms:created xsi:type="dcterms:W3CDTF">2025-10-30T19:59:00Z</dcterms:created>
  <dcterms:modified xsi:type="dcterms:W3CDTF">2025-10-30T19:59:00Z</dcterms:modified>
</cp:coreProperties>
</file>